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38687C" w14:textId="0E2A16F7" w:rsidR="000B27C4" w:rsidRPr="00564268" w:rsidRDefault="000B27C4" w:rsidP="000B27C4">
      <w:pPr>
        <w:pStyle w:val="CaseCaption"/>
        <w:rPr>
          <w:bCs/>
          <w:color w:val="000000" w:themeColor="text1"/>
        </w:rPr>
      </w:pPr>
      <w:bookmarkStart w:id="0" w:name="CaseType"/>
      <w:r w:rsidRPr="00EF7381">
        <w:t>Docket</w:t>
      </w:r>
      <w:r w:rsidRPr="00D92C94">
        <w:t xml:space="preserve"> No</w:t>
      </w:r>
      <w:r w:rsidRPr="008647EB">
        <w:t>.</w:t>
      </w:r>
      <w:bookmarkStart w:id="1" w:name="DocNo"/>
      <w:r>
        <w:t xml:space="preserve"> 5</w:t>
      </w:r>
      <w:r w:rsidR="006E2D57">
        <w:t>1657</w:t>
      </w:r>
      <w:r>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0B27C4" w:rsidRPr="008647EB" w14:paraId="3BC966D4" w14:textId="77777777" w:rsidTr="008B349B">
        <w:trPr>
          <w:trHeight w:val="576"/>
        </w:trPr>
        <w:tc>
          <w:tcPr>
            <w:tcW w:w="4590" w:type="dxa"/>
          </w:tcPr>
          <w:p w14:paraId="160D2954" w14:textId="4F815556" w:rsidR="000B27C4" w:rsidRPr="00615D3C" w:rsidRDefault="000B27C4" w:rsidP="008B349B">
            <w:pPr>
              <w:spacing w:after="0" w:line="240" w:lineRule="auto"/>
              <w:ind w:firstLine="0"/>
              <w:jc w:val="left"/>
              <w:rPr>
                <w:b/>
                <w:szCs w:val="20"/>
              </w:rPr>
            </w:pPr>
            <w:r w:rsidRPr="00615D3C">
              <w:rPr>
                <w:b/>
                <w:caps/>
                <w:szCs w:val="20"/>
              </w:rPr>
              <w:t xml:space="preserve">APPLICATION </w:t>
            </w:r>
            <w:r w:rsidR="00615D3C" w:rsidRPr="00615D3C">
              <w:rPr>
                <w:b/>
              </w:rPr>
              <w:t>OF THE CITY OF ANNA TO AMEND ITS CERTIFICATE OF CONVENIENCE AND NECESSITY IN COLLIN COUNTY</w:t>
            </w:r>
          </w:p>
        </w:tc>
        <w:tc>
          <w:tcPr>
            <w:tcW w:w="572" w:type="dxa"/>
            <w:noWrap/>
          </w:tcPr>
          <w:p w14:paraId="11F72B8C" w14:textId="77777777" w:rsidR="000B27C4" w:rsidRDefault="000B27C4" w:rsidP="008B349B">
            <w:pPr>
              <w:spacing w:after="0" w:line="240" w:lineRule="auto"/>
              <w:ind w:firstLine="0"/>
              <w:rPr>
                <w:b/>
                <w:szCs w:val="20"/>
              </w:rPr>
            </w:pPr>
            <w:r>
              <w:rPr>
                <w:b/>
                <w:szCs w:val="20"/>
              </w:rPr>
              <w:t>§</w:t>
            </w:r>
          </w:p>
          <w:p w14:paraId="524E5DE5" w14:textId="77777777" w:rsidR="000B27C4" w:rsidRDefault="000B27C4" w:rsidP="008B349B">
            <w:pPr>
              <w:spacing w:after="0" w:line="240" w:lineRule="auto"/>
              <w:ind w:firstLine="0"/>
              <w:rPr>
                <w:b/>
                <w:szCs w:val="20"/>
              </w:rPr>
            </w:pPr>
            <w:r>
              <w:rPr>
                <w:b/>
                <w:szCs w:val="20"/>
              </w:rPr>
              <w:t>§</w:t>
            </w:r>
          </w:p>
          <w:p w14:paraId="2374F156" w14:textId="77777777" w:rsidR="000B27C4" w:rsidRDefault="000B27C4" w:rsidP="008B349B">
            <w:pPr>
              <w:spacing w:after="0" w:line="240" w:lineRule="auto"/>
              <w:ind w:firstLine="0"/>
              <w:rPr>
                <w:b/>
                <w:szCs w:val="20"/>
              </w:rPr>
            </w:pPr>
            <w:r>
              <w:rPr>
                <w:b/>
                <w:szCs w:val="20"/>
              </w:rPr>
              <w:t>§</w:t>
            </w:r>
          </w:p>
          <w:p w14:paraId="776077F1" w14:textId="74EF0C64" w:rsidR="000B27C4" w:rsidRPr="008647EB" w:rsidRDefault="000B27C4" w:rsidP="008B349B">
            <w:pPr>
              <w:spacing w:after="0" w:line="240" w:lineRule="auto"/>
              <w:ind w:firstLine="0"/>
              <w:rPr>
                <w:b/>
                <w:szCs w:val="20"/>
              </w:rPr>
            </w:pPr>
            <w:r>
              <w:rPr>
                <w:b/>
                <w:szCs w:val="20"/>
              </w:rPr>
              <w:t>§</w:t>
            </w:r>
          </w:p>
        </w:tc>
        <w:tc>
          <w:tcPr>
            <w:tcW w:w="4198" w:type="dxa"/>
          </w:tcPr>
          <w:p w14:paraId="4AE657DB" w14:textId="77777777" w:rsidR="000B27C4" w:rsidRPr="008647EB" w:rsidRDefault="000B27C4" w:rsidP="008B349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01C5376B" w14:textId="77777777" w:rsidR="000B27C4" w:rsidRPr="008647EB" w:rsidRDefault="000B27C4" w:rsidP="008B349B">
            <w:pPr>
              <w:tabs>
                <w:tab w:val="center" w:pos="4770"/>
                <w:tab w:val="left" w:pos="5400"/>
              </w:tabs>
              <w:spacing w:after="0" w:line="240" w:lineRule="auto"/>
              <w:ind w:firstLine="0"/>
              <w:jc w:val="center"/>
              <w:rPr>
                <w:b/>
                <w:bCs/>
                <w:caps/>
                <w:szCs w:val="20"/>
              </w:rPr>
            </w:pPr>
          </w:p>
          <w:p w14:paraId="05EBA298" w14:textId="77777777" w:rsidR="000B27C4" w:rsidRPr="008647EB" w:rsidRDefault="000B27C4" w:rsidP="008B349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87ABA09" w14:textId="77777777" w:rsidR="000B27C4" w:rsidRPr="008647EB" w:rsidRDefault="000B27C4" w:rsidP="000B27C4">
      <w:pPr>
        <w:spacing w:after="0" w:line="240" w:lineRule="auto"/>
        <w:ind w:firstLine="0"/>
        <w:jc w:val="center"/>
        <w:rPr>
          <w:b/>
          <w:caps/>
        </w:rPr>
      </w:pPr>
    </w:p>
    <w:p w14:paraId="40C7DF64" w14:textId="1704F365" w:rsidR="000B27C4" w:rsidRPr="008647EB" w:rsidRDefault="000B27C4" w:rsidP="00C5377B">
      <w:pPr>
        <w:pStyle w:val="CaseCaption"/>
        <w:spacing w:after="0" w:line="360" w:lineRule="auto"/>
      </w:pPr>
      <w:r w:rsidRPr="00B3555C">
        <w:t xml:space="preserve">COMMISSION STAFF’S </w:t>
      </w:r>
      <w:r w:rsidR="009917E0">
        <w:t xml:space="preserve">RESPONSE TO ORDER NO. </w:t>
      </w:r>
      <w:r w:rsidR="001E151A">
        <w:t>20</w:t>
      </w:r>
      <w:r w:rsidR="00C35E96">
        <w:t>,</w:t>
      </w:r>
      <w:r w:rsidR="00035C97">
        <w:t xml:space="preserve"> recommendation on</w:t>
      </w:r>
      <w:r w:rsidR="007D59A4">
        <w:t xml:space="preserve"> SUFFICIENCY OF</w:t>
      </w:r>
      <w:r w:rsidR="00035C97">
        <w:t xml:space="preserve"> notice</w:t>
      </w:r>
      <w:r w:rsidR="00C35E96">
        <w:t xml:space="preserve">, and motion to admit evidence </w:t>
      </w:r>
    </w:p>
    <w:p w14:paraId="4ED1E5D4" w14:textId="6DC33A93" w:rsidR="000B27C4" w:rsidRDefault="00615D3C" w:rsidP="000B27C4">
      <w:pPr>
        <w:pStyle w:val="Paragraph"/>
        <w:rPr>
          <w:iCs/>
        </w:rPr>
      </w:pPr>
      <w:r>
        <w:t>On December 28, 2020, the City of Anna (Anna) filed an application to amend its sewer certificate of convenience and necessity number 20898 in Collin County, Texas. The requested service area consists of 105 acres with no current customers.</w:t>
      </w:r>
      <w:r w:rsidR="000B27C4" w:rsidRPr="00FB64E2">
        <w:rPr>
          <w:iCs/>
        </w:rPr>
        <w:t xml:space="preserve"> </w:t>
      </w:r>
    </w:p>
    <w:p w14:paraId="656AE26F" w14:textId="62FE773A" w:rsidR="000B27C4" w:rsidRDefault="000B27C4" w:rsidP="000B27C4">
      <w:pPr>
        <w:pStyle w:val="Paragraph"/>
      </w:pPr>
      <w:r>
        <w:rPr>
          <w:iCs/>
        </w:rPr>
        <w:t xml:space="preserve">On </w:t>
      </w:r>
      <w:r w:rsidR="009917E0">
        <w:rPr>
          <w:iCs/>
        </w:rPr>
        <w:t>Ma</w:t>
      </w:r>
      <w:r w:rsidR="00854C8C">
        <w:rPr>
          <w:iCs/>
        </w:rPr>
        <w:t>y 2</w:t>
      </w:r>
      <w:r>
        <w:rPr>
          <w:iCs/>
        </w:rPr>
        <w:t xml:space="preserve">, 2024, the administrative law judge (ALJ) filed Order No. </w:t>
      </w:r>
      <w:r w:rsidR="00854C8C">
        <w:rPr>
          <w:iCs/>
        </w:rPr>
        <w:t>20</w:t>
      </w:r>
      <w:r>
        <w:rPr>
          <w:iCs/>
        </w:rPr>
        <w:t>,</w:t>
      </w:r>
      <w:r w:rsidRPr="00D94E7F">
        <w:t xml:space="preserve"> </w:t>
      </w:r>
      <w:r w:rsidR="006E54AC">
        <w:t>requir</w:t>
      </w:r>
      <w:r w:rsidR="009917E0">
        <w:t>ing the Staff (Staff) of the Public Utility Commission of Texas (Commission) and Anna to provide the requested clarifications, corrections, additional filings</w:t>
      </w:r>
      <w:r w:rsidR="00700B01">
        <w:t>, and</w:t>
      </w:r>
      <w:r w:rsidR="009917E0">
        <w:t xml:space="preserve"> request admission of these filings into evidence in this proceeding</w:t>
      </w:r>
      <w:r w:rsidR="00700B01">
        <w:t>,</w:t>
      </w:r>
      <w:r w:rsidR="009917E0">
        <w:t xml:space="preserve"> if appropriate by Ma</w:t>
      </w:r>
      <w:r w:rsidR="007B365C">
        <w:t>y 9</w:t>
      </w:r>
      <w:r w:rsidR="009917E0">
        <w:t>, 2024. Therefore, this pleading is timely filed</w:t>
      </w:r>
      <w:r>
        <w:t>.</w:t>
      </w:r>
    </w:p>
    <w:p w14:paraId="219B7C74" w14:textId="77777777" w:rsidR="001C39C1" w:rsidRPr="00096A93" w:rsidRDefault="001C39C1" w:rsidP="00096A93">
      <w:pPr>
        <w:spacing w:after="0"/>
        <w:ind w:firstLine="0"/>
        <w:rPr>
          <w:bCs/>
        </w:rPr>
      </w:pPr>
    </w:p>
    <w:p w14:paraId="5DE6F748" w14:textId="0E13C952" w:rsidR="009917E0" w:rsidRPr="00F567A3" w:rsidRDefault="00DD5F7E" w:rsidP="009917E0">
      <w:pPr>
        <w:numPr>
          <w:ilvl w:val="0"/>
          <w:numId w:val="3"/>
        </w:numPr>
        <w:spacing w:after="0"/>
        <w:ind w:left="0" w:firstLine="0"/>
        <w:contextualSpacing/>
        <w:jc w:val="center"/>
        <w:rPr>
          <w:b/>
        </w:rPr>
      </w:pPr>
      <w:r>
        <w:rPr>
          <w:b/>
        </w:rPr>
        <w:t>RESPONSE TO ORDER NO. 20</w:t>
      </w:r>
    </w:p>
    <w:p w14:paraId="597AEA69" w14:textId="10B6A14F" w:rsidR="009917E0" w:rsidRDefault="00A53694" w:rsidP="000055CB">
      <w:pPr>
        <w:spacing w:after="0"/>
      </w:pPr>
      <w:r>
        <w:t>Staff has reviewed Ms. Jolie Mathis’ memo attached to Commission Staff’s final recommendation filed on January 5, 2024</w:t>
      </w:r>
      <w:r w:rsidR="004B253F">
        <w:t>. Staff</w:t>
      </w:r>
      <w:r>
        <w:t xml:space="preserve"> </w:t>
      </w:r>
      <w:r w:rsidR="00985C69">
        <w:t xml:space="preserve">has attached a corrected memo </w:t>
      </w:r>
      <w:r w:rsidR="00F126D2">
        <w:t xml:space="preserve">to correct sections 3.4 and 3.7. </w:t>
      </w:r>
    </w:p>
    <w:p w14:paraId="3C8B4B03" w14:textId="2104E5A5" w:rsidR="00C15325" w:rsidRPr="00C66685" w:rsidRDefault="00C15325" w:rsidP="00C66685">
      <w:pPr>
        <w:pStyle w:val="ListParagraph"/>
        <w:numPr>
          <w:ilvl w:val="0"/>
          <w:numId w:val="3"/>
        </w:numPr>
        <w:spacing w:after="0"/>
        <w:ind w:left="0" w:firstLine="0"/>
        <w:jc w:val="center"/>
        <w:rPr>
          <w:b/>
          <w:bCs/>
        </w:rPr>
      </w:pPr>
      <w:r w:rsidRPr="00C66685">
        <w:rPr>
          <w:b/>
          <w:bCs/>
        </w:rPr>
        <w:t xml:space="preserve">RECOMMENDATION ON </w:t>
      </w:r>
      <w:r w:rsidR="007D59A4">
        <w:rPr>
          <w:b/>
          <w:bCs/>
        </w:rPr>
        <w:t xml:space="preserve">SUFFICIENCY OF </w:t>
      </w:r>
      <w:r w:rsidRPr="00C66685">
        <w:rPr>
          <w:b/>
          <w:bCs/>
        </w:rPr>
        <w:t xml:space="preserve">NOTICE </w:t>
      </w:r>
    </w:p>
    <w:p w14:paraId="54BB3D68" w14:textId="36A381C1" w:rsidR="00DD5F7E" w:rsidRDefault="007D59A4" w:rsidP="00A042EE">
      <w:pPr>
        <w:spacing w:after="0"/>
        <w:contextualSpacing/>
      </w:pPr>
      <w:r>
        <w:t xml:space="preserve">Staff has reviewed Anna’s supplemental </w:t>
      </w:r>
      <w:r w:rsidR="002A4360">
        <w:t xml:space="preserve">proof of notice and recommends that it </w:t>
      </w:r>
      <w:r w:rsidR="003E53E0">
        <w:t xml:space="preserve">is </w:t>
      </w:r>
      <w:r w:rsidR="003E53E0" w:rsidRPr="00313DA3">
        <w:t>sufficient. The proof of notice includes the affidavit of</w:t>
      </w:r>
      <w:r w:rsidR="0084592C" w:rsidRPr="00313DA3">
        <w:t xml:space="preserve"> Todd Strouse</w:t>
      </w:r>
      <w:r w:rsidR="00313DA3" w:rsidRPr="00313DA3">
        <w:t xml:space="preserve"> </w:t>
      </w:r>
      <w:r w:rsidR="003E53E0" w:rsidRPr="00313DA3">
        <w:t xml:space="preserve">the </w:t>
      </w:r>
      <w:r w:rsidR="00313DA3" w:rsidRPr="00313DA3">
        <w:t>representative for the Applicant</w:t>
      </w:r>
      <w:r w:rsidR="003E53E0" w:rsidRPr="00313DA3">
        <w:t>, and attest</w:t>
      </w:r>
      <w:r w:rsidR="000725C6" w:rsidRPr="00313DA3">
        <w:t>s</w:t>
      </w:r>
      <w:r w:rsidR="003E53E0" w:rsidRPr="00313DA3">
        <w:t xml:space="preserve"> that notice was provided to John Rattan, the landowner for the requested area </w:t>
      </w:r>
      <w:r w:rsidR="00FB1703" w:rsidRPr="00313DA3">
        <w:t xml:space="preserve">on May </w:t>
      </w:r>
      <w:r w:rsidR="00313DA3" w:rsidRPr="00313DA3">
        <w:t>8</w:t>
      </w:r>
      <w:r w:rsidR="00FB1703" w:rsidRPr="00313DA3">
        <w:t>, 2024. Attached to the affidavit was a copy of the notice and map that was sent to John Rattan.</w:t>
      </w:r>
    </w:p>
    <w:p w14:paraId="34FA2062" w14:textId="77777777" w:rsidR="00DD5F7E" w:rsidRDefault="00DD5F7E" w:rsidP="00DD5F7E">
      <w:pPr>
        <w:numPr>
          <w:ilvl w:val="0"/>
          <w:numId w:val="3"/>
        </w:numPr>
        <w:spacing w:after="0"/>
        <w:ind w:left="0" w:firstLine="0"/>
        <w:contextualSpacing/>
        <w:jc w:val="center"/>
        <w:rPr>
          <w:b/>
        </w:rPr>
      </w:pPr>
      <w:r>
        <w:rPr>
          <w:b/>
        </w:rPr>
        <w:t>MOTION TO ADMIT EVIDENCE</w:t>
      </w:r>
    </w:p>
    <w:p w14:paraId="7AB90F36" w14:textId="77777777" w:rsidR="00DD5F7E" w:rsidRDefault="00DD5F7E" w:rsidP="00DD5F7E">
      <w:pPr>
        <w:spacing w:after="0"/>
        <w:contextualSpacing/>
        <w:rPr>
          <w:bCs/>
        </w:rPr>
      </w:pPr>
      <w:r>
        <w:rPr>
          <w:bCs/>
        </w:rPr>
        <w:t xml:space="preserve">Staff respectfully requests that the ALJ admit the following into evidence: </w:t>
      </w:r>
    </w:p>
    <w:p w14:paraId="6484263C" w14:textId="49D04E84" w:rsidR="002065A8" w:rsidRDefault="002065A8" w:rsidP="00DD5F7E">
      <w:pPr>
        <w:pStyle w:val="ListParagraph"/>
        <w:numPr>
          <w:ilvl w:val="0"/>
          <w:numId w:val="4"/>
        </w:numPr>
        <w:spacing w:after="0"/>
        <w:rPr>
          <w:bCs/>
        </w:rPr>
      </w:pPr>
      <w:r>
        <w:rPr>
          <w:bCs/>
        </w:rPr>
        <w:t xml:space="preserve">Commission Staff’s Final Recommendation filed on </w:t>
      </w:r>
      <w:r w:rsidR="00F36DCC">
        <w:rPr>
          <w:bCs/>
        </w:rPr>
        <w:t>January 5, 2024;</w:t>
      </w:r>
    </w:p>
    <w:p w14:paraId="40D8BDDD" w14:textId="124CF405" w:rsidR="00DD5F7E" w:rsidRPr="00423CC3" w:rsidRDefault="00DD5F7E" w:rsidP="00DD5F7E">
      <w:pPr>
        <w:pStyle w:val="ListParagraph"/>
        <w:numPr>
          <w:ilvl w:val="0"/>
          <w:numId w:val="4"/>
        </w:numPr>
        <w:spacing w:after="0"/>
        <w:rPr>
          <w:bCs/>
        </w:rPr>
      </w:pPr>
      <w:r w:rsidRPr="00423CC3">
        <w:rPr>
          <w:bCs/>
        </w:rPr>
        <w:t xml:space="preserve">Anna’s proof of notice to John Rattan filed on May </w:t>
      </w:r>
      <w:r w:rsidR="00313DA3" w:rsidRPr="00423CC3">
        <w:rPr>
          <w:bCs/>
        </w:rPr>
        <w:t>8</w:t>
      </w:r>
      <w:r w:rsidRPr="00423CC3">
        <w:rPr>
          <w:bCs/>
        </w:rPr>
        <w:t>, 2024;</w:t>
      </w:r>
    </w:p>
    <w:p w14:paraId="55F8ABD7" w14:textId="4F4767AD" w:rsidR="00DD5F7E" w:rsidRDefault="00DD5F7E" w:rsidP="00DD5F7E">
      <w:pPr>
        <w:pStyle w:val="ListParagraph"/>
        <w:numPr>
          <w:ilvl w:val="0"/>
          <w:numId w:val="4"/>
        </w:numPr>
        <w:spacing w:after="0"/>
        <w:rPr>
          <w:bCs/>
        </w:rPr>
      </w:pPr>
      <w:r>
        <w:rPr>
          <w:bCs/>
        </w:rPr>
        <w:t>Commission Staff’s Response to Order No. 20</w:t>
      </w:r>
      <w:r w:rsidR="000E20DF">
        <w:rPr>
          <w:bCs/>
        </w:rPr>
        <w:t>,</w:t>
      </w:r>
      <w:r>
        <w:rPr>
          <w:bCs/>
        </w:rPr>
        <w:t xml:space="preserve"> Recommendation on</w:t>
      </w:r>
      <w:r w:rsidR="000E20DF">
        <w:rPr>
          <w:bCs/>
        </w:rPr>
        <w:t xml:space="preserve"> Sufficiency of</w:t>
      </w:r>
      <w:r>
        <w:rPr>
          <w:bCs/>
        </w:rPr>
        <w:t xml:space="preserve"> Notice</w:t>
      </w:r>
      <w:r w:rsidR="000E20DF">
        <w:rPr>
          <w:bCs/>
        </w:rPr>
        <w:t>, and Motion to Admit Evidence</w:t>
      </w:r>
      <w:r>
        <w:rPr>
          <w:bCs/>
        </w:rPr>
        <w:t xml:space="preserve"> filed on May 9, 2024</w:t>
      </w:r>
      <w:r w:rsidR="00F126D2">
        <w:rPr>
          <w:bCs/>
        </w:rPr>
        <w:t>; and</w:t>
      </w:r>
    </w:p>
    <w:p w14:paraId="522CC091" w14:textId="62F5E66B" w:rsidR="00DD5F7E" w:rsidRPr="00A042EE" w:rsidRDefault="00F126D2" w:rsidP="00A042EE">
      <w:pPr>
        <w:pStyle w:val="ListParagraph"/>
        <w:numPr>
          <w:ilvl w:val="0"/>
          <w:numId w:val="4"/>
        </w:numPr>
        <w:spacing w:after="0"/>
        <w:rPr>
          <w:bCs/>
        </w:rPr>
      </w:pPr>
      <w:r>
        <w:rPr>
          <w:bCs/>
        </w:rPr>
        <w:t xml:space="preserve">The attached corrected final recommendation memo. </w:t>
      </w:r>
    </w:p>
    <w:p w14:paraId="586BC5C0" w14:textId="2670D875" w:rsidR="009917E0" w:rsidRPr="00DD5F7E" w:rsidRDefault="009917E0" w:rsidP="00DD5F7E">
      <w:pPr>
        <w:pStyle w:val="ListParagraph"/>
        <w:numPr>
          <w:ilvl w:val="0"/>
          <w:numId w:val="3"/>
        </w:numPr>
        <w:spacing w:after="0"/>
        <w:jc w:val="center"/>
        <w:rPr>
          <w:b/>
          <w:bCs/>
        </w:rPr>
      </w:pPr>
      <w:r w:rsidRPr="00DD5F7E">
        <w:rPr>
          <w:b/>
          <w:bCs/>
        </w:rPr>
        <w:lastRenderedPageBreak/>
        <w:t>CONCLUSION</w:t>
      </w:r>
    </w:p>
    <w:p w14:paraId="64A5A688" w14:textId="4856D31F" w:rsidR="009917E0" w:rsidRDefault="00096A93" w:rsidP="009917E0">
      <w:pPr>
        <w:pStyle w:val="ListParagraph"/>
        <w:ind w:left="0"/>
      </w:pPr>
      <w:r>
        <w:t xml:space="preserve">For the reasons detailed above, Staff recommends an order consistent with the foregoing. </w:t>
      </w:r>
    </w:p>
    <w:p w14:paraId="0A2E6F8D" w14:textId="7BAA4934" w:rsidR="00615D3C" w:rsidRDefault="00615D3C">
      <w:pPr>
        <w:spacing w:after="160" w:line="259" w:lineRule="auto"/>
        <w:ind w:firstLine="0"/>
        <w:jc w:val="left"/>
        <w:rPr>
          <w:szCs w:val="20"/>
        </w:rPr>
      </w:pPr>
    </w:p>
    <w:p w14:paraId="12187DCD" w14:textId="7BFDED03" w:rsidR="000B27C4" w:rsidRDefault="000B27C4" w:rsidP="000B27C4">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985C69">
        <w:rPr>
          <w:noProof/>
        </w:rPr>
        <w:t>May 9, 2024</w:t>
      </w:r>
      <w:r w:rsidRPr="00F71D87">
        <w:fldChar w:fldCharType="end"/>
      </w:r>
    </w:p>
    <w:p w14:paraId="4F71FA93" w14:textId="77777777" w:rsidR="00615D3C" w:rsidRPr="00F71D87" w:rsidRDefault="00615D3C" w:rsidP="000B27C4">
      <w:pPr>
        <w:keepNext/>
        <w:spacing w:after="0"/>
        <w:ind w:firstLine="0"/>
      </w:pPr>
    </w:p>
    <w:p w14:paraId="509EC955" w14:textId="77777777" w:rsidR="000B27C4" w:rsidRPr="00F71D87" w:rsidRDefault="000B27C4" w:rsidP="000B27C4">
      <w:pPr>
        <w:keepNext/>
        <w:spacing w:after="0" w:line="480" w:lineRule="auto"/>
        <w:ind w:left="3600"/>
        <w:rPr>
          <w:szCs w:val="20"/>
        </w:rPr>
      </w:pPr>
      <w:r w:rsidRPr="00F71D87">
        <w:rPr>
          <w:szCs w:val="20"/>
        </w:rPr>
        <w:t>Respectfully submitted,</w:t>
      </w:r>
    </w:p>
    <w:p w14:paraId="769EB3FE" w14:textId="77777777" w:rsidR="000B27C4" w:rsidRPr="00F71D87" w:rsidRDefault="000B27C4" w:rsidP="000B27C4">
      <w:pPr>
        <w:keepNext/>
        <w:spacing w:after="0" w:line="240" w:lineRule="auto"/>
        <w:ind w:left="4320" w:firstLine="0"/>
        <w:contextualSpacing/>
        <w:rPr>
          <w:b/>
        </w:rPr>
      </w:pPr>
      <w:r w:rsidRPr="00F71D87">
        <w:rPr>
          <w:b/>
        </w:rPr>
        <w:t xml:space="preserve">PUBLIC UTILITY COMMISSION OF TEXAS </w:t>
      </w:r>
    </w:p>
    <w:p w14:paraId="416C099D" w14:textId="77777777" w:rsidR="000B27C4" w:rsidRPr="00F71D87" w:rsidRDefault="000B27C4" w:rsidP="000B27C4">
      <w:pPr>
        <w:keepNext/>
        <w:spacing w:after="0" w:line="240" w:lineRule="auto"/>
        <w:ind w:left="4320" w:firstLine="0"/>
        <w:contextualSpacing/>
        <w:rPr>
          <w:b/>
        </w:rPr>
      </w:pPr>
      <w:r w:rsidRPr="00F71D87">
        <w:rPr>
          <w:b/>
        </w:rPr>
        <w:t>LEGAL DIVISION</w:t>
      </w:r>
    </w:p>
    <w:p w14:paraId="68B9AD11" w14:textId="77777777" w:rsidR="000B27C4" w:rsidRPr="00F71D87" w:rsidRDefault="000B27C4" w:rsidP="000B27C4">
      <w:pPr>
        <w:keepNext/>
        <w:spacing w:after="0" w:line="240" w:lineRule="auto"/>
        <w:ind w:firstLine="0"/>
        <w:rPr>
          <w:szCs w:val="20"/>
        </w:rPr>
      </w:pPr>
    </w:p>
    <w:p w14:paraId="363147A2" w14:textId="77777777" w:rsidR="000B27C4" w:rsidRPr="00E71770" w:rsidRDefault="000B27C4" w:rsidP="000B27C4">
      <w:pPr>
        <w:spacing w:after="0" w:line="240" w:lineRule="auto"/>
        <w:ind w:left="4320" w:firstLine="0"/>
        <w:rPr>
          <w:szCs w:val="20"/>
        </w:rPr>
      </w:pPr>
      <w:r w:rsidRPr="00E71770">
        <w:rPr>
          <w:szCs w:val="20"/>
        </w:rPr>
        <w:t>Marisa Lopez Wagley</w:t>
      </w:r>
    </w:p>
    <w:p w14:paraId="1B95DF41" w14:textId="77777777" w:rsidR="000B27C4" w:rsidRPr="00E71770" w:rsidRDefault="000B27C4" w:rsidP="000B27C4">
      <w:pPr>
        <w:spacing w:after="0" w:line="240" w:lineRule="auto"/>
        <w:ind w:left="4320" w:firstLine="0"/>
        <w:rPr>
          <w:szCs w:val="20"/>
        </w:rPr>
      </w:pPr>
      <w:r w:rsidRPr="00E71770">
        <w:rPr>
          <w:szCs w:val="20"/>
        </w:rPr>
        <w:t>Division Director</w:t>
      </w:r>
    </w:p>
    <w:p w14:paraId="5FA28C70" w14:textId="77777777" w:rsidR="000B27C4" w:rsidRPr="00E71770" w:rsidRDefault="000B27C4" w:rsidP="000B27C4">
      <w:pPr>
        <w:spacing w:after="0" w:line="240" w:lineRule="auto"/>
        <w:ind w:left="4320" w:firstLine="0"/>
        <w:rPr>
          <w:szCs w:val="20"/>
        </w:rPr>
      </w:pPr>
    </w:p>
    <w:p w14:paraId="7F331100" w14:textId="77777777" w:rsidR="006E2D57" w:rsidRPr="006E2D57" w:rsidRDefault="006E2D57" w:rsidP="006E2D57">
      <w:pPr>
        <w:spacing w:after="0" w:line="240" w:lineRule="auto"/>
        <w:ind w:left="4320" w:firstLine="0"/>
        <w:rPr>
          <w:rFonts w:eastAsia="Calibri"/>
          <w:snapToGrid w:val="0"/>
          <w:szCs w:val="20"/>
        </w:rPr>
      </w:pPr>
      <w:r w:rsidRPr="006E2D57">
        <w:rPr>
          <w:rFonts w:eastAsia="Calibri"/>
          <w:snapToGrid w:val="0"/>
          <w:szCs w:val="20"/>
        </w:rPr>
        <w:t>Andy Aus</w:t>
      </w:r>
    </w:p>
    <w:p w14:paraId="65202868" w14:textId="77777777" w:rsidR="006E2D57" w:rsidRPr="006E2D57" w:rsidRDefault="006E2D57" w:rsidP="006E2D57">
      <w:pPr>
        <w:spacing w:after="0" w:line="240" w:lineRule="auto"/>
        <w:ind w:left="4320" w:firstLine="0"/>
        <w:rPr>
          <w:rFonts w:eastAsia="Calibri"/>
          <w:snapToGrid w:val="0"/>
          <w:szCs w:val="20"/>
        </w:rPr>
      </w:pPr>
      <w:r w:rsidRPr="006E2D57">
        <w:rPr>
          <w:rFonts w:eastAsia="Calibri"/>
          <w:snapToGrid w:val="0"/>
          <w:szCs w:val="20"/>
        </w:rPr>
        <w:t>Managing Attorney</w:t>
      </w:r>
    </w:p>
    <w:p w14:paraId="1DBAFDEB" w14:textId="77777777" w:rsidR="006E2D57" w:rsidRPr="006E2D57" w:rsidRDefault="006E2D57" w:rsidP="006E2D57">
      <w:pPr>
        <w:spacing w:after="0" w:line="240" w:lineRule="auto"/>
        <w:ind w:left="4320" w:firstLine="0"/>
        <w:rPr>
          <w:rFonts w:eastAsia="Calibri"/>
          <w:i/>
          <w:iCs/>
          <w:snapToGrid w:val="0"/>
          <w:szCs w:val="20"/>
          <w:u w:val="single"/>
        </w:rPr>
      </w:pPr>
    </w:p>
    <w:p w14:paraId="29ABD592" w14:textId="77777777" w:rsidR="006E2D57" w:rsidRPr="006E2D57" w:rsidRDefault="006E2D57" w:rsidP="006E2D57">
      <w:pPr>
        <w:keepNext/>
        <w:spacing w:after="0" w:line="240" w:lineRule="auto"/>
        <w:ind w:left="4320" w:firstLine="0"/>
        <w:rPr>
          <w:szCs w:val="20"/>
          <w:u w:val="single"/>
        </w:rPr>
      </w:pPr>
      <w:r w:rsidRPr="006E2D57">
        <w:rPr>
          <w:szCs w:val="20"/>
          <w:u w:val="single"/>
        </w:rPr>
        <w:t xml:space="preserve">  /s/ Arnett D. Caviel</w:t>
      </w:r>
      <w:r w:rsidRPr="006E2D57">
        <w:rPr>
          <w:szCs w:val="20"/>
          <w:u w:val="single"/>
        </w:rPr>
        <w:tab/>
      </w:r>
      <w:r w:rsidRPr="006E2D57">
        <w:rPr>
          <w:szCs w:val="20"/>
          <w:u w:val="single"/>
        </w:rPr>
        <w:tab/>
      </w:r>
    </w:p>
    <w:p w14:paraId="402D1A88" w14:textId="77777777" w:rsidR="006E2D57" w:rsidRPr="006E2D57" w:rsidRDefault="006E2D57" w:rsidP="006E2D57">
      <w:pPr>
        <w:keepNext/>
        <w:spacing w:after="0" w:line="240" w:lineRule="auto"/>
        <w:ind w:left="4320" w:firstLine="0"/>
        <w:rPr>
          <w:szCs w:val="20"/>
        </w:rPr>
      </w:pPr>
      <w:r w:rsidRPr="006E2D57">
        <w:rPr>
          <w:szCs w:val="20"/>
        </w:rPr>
        <w:t>Arnett D. Caviel</w:t>
      </w:r>
    </w:p>
    <w:p w14:paraId="1D5F9ABE" w14:textId="77777777" w:rsidR="006E2D57" w:rsidRPr="006E2D57" w:rsidRDefault="006E2D57" w:rsidP="006E2D57">
      <w:pPr>
        <w:keepNext/>
        <w:spacing w:after="0" w:line="240" w:lineRule="auto"/>
        <w:ind w:left="4320" w:firstLine="0"/>
        <w:rPr>
          <w:szCs w:val="20"/>
        </w:rPr>
      </w:pPr>
      <w:r w:rsidRPr="006E2D57">
        <w:rPr>
          <w:szCs w:val="20"/>
        </w:rPr>
        <w:t>State Bar No. 24121533</w:t>
      </w:r>
    </w:p>
    <w:p w14:paraId="77C01B80" w14:textId="77777777" w:rsidR="006E2D57" w:rsidRPr="006E2D57" w:rsidRDefault="006E2D57" w:rsidP="006E2D57">
      <w:pPr>
        <w:keepNext/>
        <w:spacing w:after="0" w:line="240" w:lineRule="auto"/>
        <w:ind w:left="4320" w:firstLine="0"/>
        <w:rPr>
          <w:szCs w:val="20"/>
        </w:rPr>
      </w:pPr>
      <w:r w:rsidRPr="006E2D57">
        <w:rPr>
          <w:szCs w:val="20"/>
        </w:rPr>
        <w:t>1701 N. Congress Avenue</w:t>
      </w:r>
    </w:p>
    <w:p w14:paraId="1FEBEB59" w14:textId="77777777" w:rsidR="006E2D57" w:rsidRPr="006E2D57" w:rsidRDefault="006E2D57" w:rsidP="006E2D57">
      <w:pPr>
        <w:keepNext/>
        <w:spacing w:after="0" w:line="240" w:lineRule="auto"/>
        <w:ind w:left="4320" w:firstLine="0"/>
        <w:rPr>
          <w:szCs w:val="20"/>
        </w:rPr>
      </w:pPr>
      <w:r w:rsidRPr="006E2D57">
        <w:rPr>
          <w:szCs w:val="20"/>
        </w:rPr>
        <w:t>P.O. Box 13326</w:t>
      </w:r>
    </w:p>
    <w:p w14:paraId="38B073E6" w14:textId="77777777" w:rsidR="006E2D57" w:rsidRPr="006E2D57" w:rsidRDefault="006E2D57" w:rsidP="006E2D57">
      <w:pPr>
        <w:keepNext/>
        <w:spacing w:after="0" w:line="240" w:lineRule="auto"/>
        <w:ind w:left="4320" w:firstLine="0"/>
        <w:rPr>
          <w:szCs w:val="20"/>
        </w:rPr>
      </w:pPr>
      <w:r w:rsidRPr="006E2D57">
        <w:rPr>
          <w:szCs w:val="20"/>
        </w:rPr>
        <w:t>Austin, Texas 78711-3326</w:t>
      </w:r>
    </w:p>
    <w:p w14:paraId="645B0BBB" w14:textId="77777777" w:rsidR="006E2D57" w:rsidRPr="006E2D57" w:rsidRDefault="006E2D57" w:rsidP="006E2D57">
      <w:pPr>
        <w:keepNext/>
        <w:spacing w:after="0" w:line="240" w:lineRule="auto"/>
        <w:ind w:left="4320" w:firstLine="0"/>
        <w:rPr>
          <w:szCs w:val="20"/>
        </w:rPr>
      </w:pPr>
      <w:r w:rsidRPr="006E2D57">
        <w:rPr>
          <w:szCs w:val="20"/>
        </w:rPr>
        <w:t>(512) 936-7245</w:t>
      </w:r>
    </w:p>
    <w:p w14:paraId="13DDE239" w14:textId="77777777" w:rsidR="006E2D57" w:rsidRPr="006E2D57" w:rsidRDefault="006E2D57" w:rsidP="006E2D57">
      <w:pPr>
        <w:keepNext/>
        <w:spacing w:after="0" w:line="240" w:lineRule="auto"/>
        <w:ind w:left="4320" w:firstLine="0"/>
        <w:rPr>
          <w:szCs w:val="20"/>
        </w:rPr>
      </w:pPr>
      <w:r w:rsidRPr="006E2D57">
        <w:rPr>
          <w:szCs w:val="20"/>
        </w:rPr>
        <w:t>(512) 936-7268 (facsimile)</w:t>
      </w:r>
    </w:p>
    <w:p w14:paraId="423C5DA7" w14:textId="77777777" w:rsidR="006E2D57" w:rsidRPr="006E2D57" w:rsidRDefault="006E2D57" w:rsidP="006E2D57">
      <w:pPr>
        <w:keepNext/>
        <w:spacing w:after="0" w:line="240" w:lineRule="auto"/>
        <w:ind w:left="4320" w:firstLine="0"/>
        <w:rPr>
          <w:szCs w:val="20"/>
        </w:rPr>
      </w:pPr>
      <w:r w:rsidRPr="006E2D57">
        <w:rPr>
          <w:szCs w:val="20"/>
        </w:rPr>
        <w:t>Arnett.Caviel@puc.texas.gov</w:t>
      </w:r>
    </w:p>
    <w:p w14:paraId="20E1AB4F" w14:textId="016EA288" w:rsidR="006E2D57" w:rsidRPr="006E2D57" w:rsidRDefault="006E2D57" w:rsidP="006E2D57">
      <w:pPr>
        <w:spacing w:after="0" w:line="240" w:lineRule="auto"/>
        <w:ind w:firstLine="0"/>
        <w:jc w:val="left"/>
        <w:rPr>
          <w:szCs w:val="20"/>
        </w:rPr>
      </w:pPr>
    </w:p>
    <w:p w14:paraId="0C75AECC" w14:textId="1D2B22AA" w:rsidR="006E2D57" w:rsidRPr="006E2D57" w:rsidRDefault="006E2D57" w:rsidP="006E2D57">
      <w:pPr>
        <w:spacing w:after="0" w:line="240" w:lineRule="auto"/>
        <w:ind w:firstLine="0"/>
        <w:jc w:val="center"/>
        <w:rPr>
          <w:b/>
          <w:caps/>
          <w:szCs w:val="20"/>
        </w:rPr>
      </w:pPr>
      <w:r w:rsidRPr="006E2D57">
        <w:rPr>
          <w:b/>
          <w:caps/>
          <w:szCs w:val="20"/>
        </w:rPr>
        <w:t>DOCKET No. 5</w:t>
      </w:r>
      <w:r>
        <w:rPr>
          <w:b/>
          <w:caps/>
          <w:szCs w:val="20"/>
        </w:rPr>
        <w:t>1657</w:t>
      </w:r>
    </w:p>
    <w:p w14:paraId="19BF8B53" w14:textId="77777777" w:rsidR="006E2D57" w:rsidRPr="006E2D57" w:rsidRDefault="006E2D57" w:rsidP="006E2D57">
      <w:pPr>
        <w:keepNext/>
        <w:spacing w:after="0" w:line="240" w:lineRule="auto"/>
        <w:ind w:firstLine="0"/>
        <w:rPr>
          <w:b/>
          <w:szCs w:val="20"/>
        </w:rPr>
      </w:pPr>
    </w:p>
    <w:p w14:paraId="6450A001" w14:textId="77777777" w:rsidR="006E2D57" w:rsidRPr="006E2D57" w:rsidRDefault="006E2D57" w:rsidP="006E2D57">
      <w:pPr>
        <w:keepNext/>
        <w:spacing w:after="0" w:line="240" w:lineRule="auto"/>
        <w:ind w:firstLine="0"/>
        <w:jc w:val="center"/>
        <w:rPr>
          <w:b/>
          <w:szCs w:val="20"/>
        </w:rPr>
      </w:pPr>
      <w:r w:rsidRPr="006E2D57">
        <w:rPr>
          <w:b/>
          <w:szCs w:val="20"/>
        </w:rPr>
        <w:t>CERTIFICATE OF SERVICE</w:t>
      </w:r>
    </w:p>
    <w:p w14:paraId="041730B1" w14:textId="77777777" w:rsidR="006E2D57" w:rsidRPr="006E2D57" w:rsidRDefault="006E2D57" w:rsidP="006E2D57">
      <w:pPr>
        <w:keepNext/>
        <w:spacing w:after="0" w:line="240" w:lineRule="auto"/>
        <w:ind w:firstLine="0"/>
        <w:jc w:val="center"/>
        <w:rPr>
          <w:b/>
          <w:szCs w:val="20"/>
        </w:rPr>
      </w:pPr>
    </w:p>
    <w:p w14:paraId="08B3A01D" w14:textId="28C51F84" w:rsidR="006E2D57" w:rsidRPr="006E2D57" w:rsidRDefault="006E2D57" w:rsidP="006E2D57">
      <w:pPr>
        <w:spacing w:after="0"/>
        <w:ind w:firstLine="0"/>
        <w:rPr>
          <w:szCs w:val="20"/>
        </w:rPr>
      </w:pPr>
      <w:r w:rsidRPr="006E2D57">
        <w:rPr>
          <w:color w:val="0D0D0D"/>
          <w:szCs w:val="20"/>
        </w:rPr>
        <w:tab/>
        <w:t xml:space="preserve">I certify that, unless otherwise ordered by the presiding officer, notice of the filing of this document will be provided to all parties of record via electronic mail on </w:t>
      </w:r>
      <w:r w:rsidRPr="006E2D57">
        <w:rPr>
          <w:szCs w:val="20"/>
        </w:rPr>
        <w:fldChar w:fldCharType="begin"/>
      </w:r>
      <w:r w:rsidRPr="006E2D57">
        <w:rPr>
          <w:szCs w:val="20"/>
        </w:rPr>
        <w:instrText xml:space="preserve"> DATE \@ "MMMM d, yyyy" </w:instrText>
      </w:r>
      <w:r w:rsidRPr="006E2D57">
        <w:rPr>
          <w:szCs w:val="20"/>
        </w:rPr>
        <w:fldChar w:fldCharType="separate"/>
      </w:r>
      <w:r w:rsidR="00985C69">
        <w:rPr>
          <w:noProof/>
          <w:szCs w:val="20"/>
        </w:rPr>
        <w:t>May 9, 2024</w:t>
      </w:r>
      <w:r w:rsidRPr="006E2D57">
        <w:rPr>
          <w:szCs w:val="20"/>
        </w:rPr>
        <w:fldChar w:fldCharType="end"/>
      </w:r>
      <w:r w:rsidRPr="006E2D57">
        <w:rPr>
          <w:color w:val="0D0D0D"/>
          <w:szCs w:val="20"/>
        </w:rPr>
        <w:t>, in accordance with the Second Order Suspending Rules, filed in Project No. 50664.</w:t>
      </w:r>
    </w:p>
    <w:p w14:paraId="6E1239A5" w14:textId="77777777" w:rsidR="006E2D57" w:rsidRPr="006E2D57" w:rsidRDefault="006E2D57" w:rsidP="006E2D57">
      <w:pPr>
        <w:keepNext/>
        <w:spacing w:after="0" w:line="240" w:lineRule="auto"/>
        <w:ind w:left="3600" w:firstLine="0"/>
        <w:rPr>
          <w:szCs w:val="20"/>
        </w:rPr>
      </w:pPr>
    </w:p>
    <w:p w14:paraId="4C3A6939" w14:textId="77777777" w:rsidR="006E2D57" w:rsidRPr="006E2D57" w:rsidRDefault="006E2D57" w:rsidP="006E2D57">
      <w:pPr>
        <w:keepNext/>
        <w:spacing w:after="0" w:line="240" w:lineRule="auto"/>
        <w:ind w:left="4320" w:firstLine="0"/>
        <w:rPr>
          <w:szCs w:val="20"/>
          <w:u w:val="single"/>
        </w:rPr>
      </w:pPr>
      <w:r w:rsidRPr="006E2D57">
        <w:rPr>
          <w:szCs w:val="20"/>
          <w:u w:val="single"/>
        </w:rPr>
        <w:t xml:space="preserve">  /s/ Arnett D. Caviel</w:t>
      </w:r>
      <w:r w:rsidRPr="006E2D57">
        <w:rPr>
          <w:szCs w:val="20"/>
          <w:u w:val="single"/>
        </w:rPr>
        <w:tab/>
      </w:r>
      <w:r w:rsidRPr="006E2D57">
        <w:rPr>
          <w:szCs w:val="20"/>
          <w:u w:val="single"/>
        </w:rPr>
        <w:tab/>
      </w:r>
    </w:p>
    <w:p w14:paraId="4D3B1795" w14:textId="1ADDA2CF" w:rsidR="00E40F9F" w:rsidRPr="006E2D57" w:rsidRDefault="006E2D57" w:rsidP="006E2D57">
      <w:pPr>
        <w:keepNext/>
        <w:spacing w:after="0" w:line="240" w:lineRule="auto"/>
        <w:ind w:left="4320" w:firstLine="0"/>
        <w:rPr>
          <w:szCs w:val="20"/>
        </w:rPr>
      </w:pPr>
      <w:r w:rsidRPr="006E2D57">
        <w:rPr>
          <w:szCs w:val="20"/>
        </w:rPr>
        <w:t>Arnett D. Caviel</w:t>
      </w:r>
    </w:p>
    <w:sectPr w:rsidR="00E40F9F" w:rsidRPr="006E2D57" w:rsidSect="00C5377B">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2D3D27" w14:textId="77777777" w:rsidR="00331EBE" w:rsidRDefault="00331EBE" w:rsidP="002D6E07">
      <w:pPr>
        <w:spacing w:after="0" w:line="240" w:lineRule="auto"/>
      </w:pPr>
      <w:r>
        <w:separator/>
      </w:r>
    </w:p>
  </w:endnote>
  <w:endnote w:type="continuationSeparator" w:id="0">
    <w:p w14:paraId="70A8C12B" w14:textId="77777777" w:rsidR="00331EBE" w:rsidRDefault="00331EBE" w:rsidP="002D6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BB4D0" w14:textId="77777777" w:rsidR="00331EBE" w:rsidRDefault="00331EBE" w:rsidP="002D6E07">
      <w:pPr>
        <w:spacing w:after="0" w:line="240" w:lineRule="auto"/>
      </w:pPr>
      <w:r>
        <w:separator/>
      </w:r>
    </w:p>
  </w:footnote>
  <w:footnote w:type="continuationSeparator" w:id="0">
    <w:p w14:paraId="10E8681B" w14:textId="77777777" w:rsidR="00331EBE" w:rsidRDefault="00331EBE" w:rsidP="002D6E0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Content>
      <w:p w14:paraId="34C01FBB" w14:textId="77777777" w:rsidR="00C5377B" w:rsidRPr="00C5377B" w:rsidRDefault="00C5377B">
        <w:pPr>
          <w:pStyle w:val="Header"/>
          <w:jc w:val="right"/>
          <w:rPr>
            <w:b/>
            <w:bCs/>
            <w:sz w:val="20"/>
            <w:szCs w:val="20"/>
          </w:rPr>
        </w:pPr>
        <w:r w:rsidRPr="00C5377B">
          <w:rPr>
            <w:b/>
            <w:bCs/>
            <w:sz w:val="20"/>
            <w:szCs w:val="20"/>
          </w:rPr>
          <w:t xml:space="preserve">Page </w:t>
        </w:r>
        <w:r w:rsidRPr="00C5377B">
          <w:rPr>
            <w:b/>
            <w:bCs/>
            <w:sz w:val="20"/>
            <w:szCs w:val="20"/>
          </w:rPr>
          <w:fldChar w:fldCharType="begin"/>
        </w:r>
        <w:r w:rsidRPr="00C5377B">
          <w:rPr>
            <w:b/>
            <w:bCs/>
            <w:sz w:val="20"/>
            <w:szCs w:val="20"/>
          </w:rPr>
          <w:instrText xml:space="preserve"> PAGE </w:instrText>
        </w:r>
        <w:r w:rsidRPr="00C5377B">
          <w:rPr>
            <w:b/>
            <w:bCs/>
            <w:sz w:val="20"/>
            <w:szCs w:val="20"/>
          </w:rPr>
          <w:fldChar w:fldCharType="separate"/>
        </w:r>
        <w:r w:rsidRPr="00C5377B">
          <w:rPr>
            <w:b/>
            <w:bCs/>
            <w:noProof/>
            <w:sz w:val="20"/>
            <w:szCs w:val="20"/>
          </w:rPr>
          <w:t>2</w:t>
        </w:r>
        <w:r w:rsidRPr="00C5377B">
          <w:rPr>
            <w:b/>
            <w:bCs/>
            <w:sz w:val="20"/>
            <w:szCs w:val="20"/>
          </w:rPr>
          <w:fldChar w:fldCharType="end"/>
        </w:r>
        <w:r w:rsidRPr="00C5377B">
          <w:rPr>
            <w:b/>
            <w:bCs/>
            <w:sz w:val="20"/>
            <w:szCs w:val="20"/>
          </w:rPr>
          <w:t xml:space="preserve"> of </w:t>
        </w:r>
        <w:r w:rsidRPr="00C5377B">
          <w:rPr>
            <w:b/>
            <w:bCs/>
            <w:sz w:val="20"/>
            <w:szCs w:val="20"/>
          </w:rPr>
          <w:fldChar w:fldCharType="begin"/>
        </w:r>
        <w:r w:rsidRPr="00C5377B">
          <w:rPr>
            <w:b/>
            <w:bCs/>
            <w:sz w:val="20"/>
            <w:szCs w:val="20"/>
          </w:rPr>
          <w:instrText xml:space="preserve"> NUMPAGES  </w:instrText>
        </w:r>
        <w:r w:rsidRPr="00C5377B">
          <w:rPr>
            <w:b/>
            <w:bCs/>
            <w:sz w:val="20"/>
            <w:szCs w:val="20"/>
          </w:rPr>
          <w:fldChar w:fldCharType="separate"/>
        </w:r>
        <w:r w:rsidRPr="00C5377B">
          <w:rPr>
            <w:b/>
            <w:bCs/>
            <w:noProof/>
            <w:sz w:val="20"/>
            <w:szCs w:val="20"/>
          </w:rPr>
          <w:t>2</w:t>
        </w:r>
        <w:r w:rsidRPr="00C5377B">
          <w:rPr>
            <w:b/>
            <w:bCs/>
            <w:sz w:val="20"/>
            <w:szCs w:val="20"/>
          </w:rPr>
          <w:fldChar w:fldCharType="end"/>
        </w:r>
      </w:p>
    </w:sdtContent>
  </w:sdt>
  <w:p w14:paraId="28A7978D" w14:textId="77777777" w:rsidR="00C5377B" w:rsidRDefault="00C53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C250C"/>
    <w:multiLevelType w:val="hybridMultilevel"/>
    <w:tmpl w:val="3F9249A8"/>
    <w:lvl w:ilvl="0" w:tplc="ACC234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9F72A9"/>
    <w:multiLevelType w:val="hybridMultilevel"/>
    <w:tmpl w:val="CA3CD33A"/>
    <w:lvl w:ilvl="0" w:tplc="6ED42B1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CE555DB"/>
    <w:multiLevelType w:val="hybridMultilevel"/>
    <w:tmpl w:val="F3C443E6"/>
    <w:lvl w:ilvl="0" w:tplc="30BCF39E">
      <w:start w:val="2"/>
      <w:numFmt w:val="upperRoman"/>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DA2F6E"/>
    <w:multiLevelType w:val="hybridMultilevel"/>
    <w:tmpl w:val="E5D6DED6"/>
    <w:lvl w:ilvl="0" w:tplc="D83AD116">
      <w:start w:val="1"/>
      <w:numFmt w:val="upperRoman"/>
      <w:lvlText w:val="%1."/>
      <w:lvlJc w:val="center"/>
      <w:pPr>
        <w:ind w:left="720" w:hanging="360"/>
      </w:pPr>
      <w:rPr>
        <w:rFonts w:hint="default"/>
        <w:b/>
        <w:bCs/>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65565052">
    <w:abstractNumId w:val="3"/>
  </w:num>
  <w:num w:numId="2" w16cid:durableId="1380787669">
    <w:abstractNumId w:val="2"/>
  </w:num>
  <w:num w:numId="3" w16cid:durableId="130169585">
    <w:abstractNumId w:val="1"/>
  </w:num>
  <w:num w:numId="4" w16cid:durableId="980696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27C4"/>
    <w:rsid w:val="000055CB"/>
    <w:rsid w:val="000061E3"/>
    <w:rsid w:val="00035C97"/>
    <w:rsid w:val="000725C6"/>
    <w:rsid w:val="00096A93"/>
    <w:rsid w:val="000B27C4"/>
    <w:rsid w:val="000E20DF"/>
    <w:rsid w:val="001239EA"/>
    <w:rsid w:val="00143334"/>
    <w:rsid w:val="00150BCC"/>
    <w:rsid w:val="001631B5"/>
    <w:rsid w:val="001C39C1"/>
    <w:rsid w:val="001E151A"/>
    <w:rsid w:val="002065A8"/>
    <w:rsid w:val="00297279"/>
    <w:rsid w:val="002A4360"/>
    <w:rsid w:val="002A553F"/>
    <w:rsid w:val="002D6E07"/>
    <w:rsid w:val="00313DA3"/>
    <w:rsid w:val="00331EBE"/>
    <w:rsid w:val="003A099B"/>
    <w:rsid w:val="003E53E0"/>
    <w:rsid w:val="00423CC3"/>
    <w:rsid w:val="0044440E"/>
    <w:rsid w:val="00450A56"/>
    <w:rsid w:val="00451E84"/>
    <w:rsid w:val="004B253F"/>
    <w:rsid w:val="00600E73"/>
    <w:rsid w:val="00615D3C"/>
    <w:rsid w:val="00656733"/>
    <w:rsid w:val="00676ADE"/>
    <w:rsid w:val="006E2D57"/>
    <w:rsid w:val="006E54AC"/>
    <w:rsid w:val="00700B01"/>
    <w:rsid w:val="007B365C"/>
    <w:rsid w:val="007C5D4C"/>
    <w:rsid w:val="007D59A4"/>
    <w:rsid w:val="0084592C"/>
    <w:rsid w:val="00854C8C"/>
    <w:rsid w:val="008645FD"/>
    <w:rsid w:val="008C5BA6"/>
    <w:rsid w:val="008F573F"/>
    <w:rsid w:val="0093222B"/>
    <w:rsid w:val="00985C69"/>
    <w:rsid w:val="009917E0"/>
    <w:rsid w:val="009C3542"/>
    <w:rsid w:val="009D2240"/>
    <w:rsid w:val="009E66D9"/>
    <w:rsid w:val="00A042EE"/>
    <w:rsid w:val="00A53694"/>
    <w:rsid w:val="00A85B53"/>
    <w:rsid w:val="00AD15BE"/>
    <w:rsid w:val="00B5339F"/>
    <w:rsid w:val="00C15325"/>
    <w:rsid w:val="00C33483"/>
    <w:rsid w:val="00C35E96"/>
    <w:rsid w:val="00C5377B"/>
    <w:rsid w:val="00C66685"/>
    <w:rsid w:val="00DD5F7E"/>
    <w:rsid w:val="00E14D36"/>
    <w:rsid w:val="00E40F9F"/>
    <w:rsid w:val="00F06326"/>
    <w:rsid w:val="00F126D2"/>
    <w:rsid w:val="00F36DCC"/>
    <w:rsid w:val="00F73B1F"/>
    <w:rsid w:val="00FB1703"/>
    <w:rsid w:val="00FC1D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34DF2B"/>
  <w15:chartTrackingRefBased/>
  <w15:docId w15:val="{3B8B1060-23D7-46E3-9FB1-89F94D510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0B27C4"/>
    <w:pPr>
      <w:spacing w:after="120" w:line="360" w:lineRule="auto"/>
      <w:ind w:firstLine="720"/>
      <w:jc w:val="both"/>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0B27C4"/>
    <w:pPr>
      <w:spacing w:after="0"/>
    </w:pPr>
  </w:style>
  <w:style w:type="paragraph" w:customStyle="1" w:styleId="CaseCaption">
    <w:name w:val="Case Caption"/>
    <w:basedOn w:val="Normal"/>
    <w:next w:val="Paragraph"/>
    <w:link w:val="CaseCaptionChar"/>
    <w:qFormat/>
    <w:rsid w:val="000B27C4"/>
    <w:pPr>
      <w:keepNext/>
      <w:spacing w:after="240" w:line="240" w:lineRule="auto"/>
      <w:ind w:firstLine="0"/>
      <w:contextualSpacing/>
      <w:jc w:val="center"/>
    </w:pPr>
    <w:rPr>
      <w:b/>
      <w:caps/>
    </w:rPr>
  </w:style>
  <w:style w:type="character" w:customStyle="1" w:styleId="CaseCaptionChar">
    <w:name w:val="Case Caption Char"/>
    <w:link w:val="CaseCaption"/>
    <w:rsid w:val="000B27C4"/>
    <w:rPr>
      <w:rFonts w:ascii="Times New Roman" w:eastAsia="Times New Roman" w:hAnsi="Times New Roman" w:cs="Times New Roman"/>
      <w:b/>
      <w:caps/>
      <w:kern w:val="0"/>
      <w:sz w:val="24"/>
      <w:szCs w:val="24"/>
      <w14:ligatures w14:val="none"/>
    </w:rPr>
  </w:style>
  <w:style w:type="character" w:styleId="PlaceholderText">
    <w:name w:val="Placeholder Text"/>
    <w:basedOn w:val="DefaultParagraphFont"/>
    <w:uiPriority w:val="99"/>
    <w:semiHidden/>
    <w:rsid w:val="000B27C4"/>
    <w:rPr>
      <w:color w:val="808080"/>
    </w:rPr>
  </w:style>
  <w:style w:type="paragraph" w:styleId="ListParagraph">
    <w:name w:val="List Paragraph"/>
    <w:basedOn w:val="Normal"/>
    <w:uiPriority w:val="34"/>
    <w:qFormat/>
    <w:rsid w:val="000B27C4"/>
    <w:pPr>
      <w:ind w:left="720"/>
      <w:contextualSpacing/>
    </w:pPr>
  </w:style>
  <w:style w:type="paragraph" w:styleId="FootnoteText">
    <w:name w:val="footnote text"/>
    <w:basedOn w:val="Normal"/>
    <w:link w:val="FootnoteTextChar"/>
    <w:uiPriority w:val="99"/>
    <w:semiHidden/>
    <w:unhideWhenUsed/>
    <w:rsid w:val="002D6E0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D6E07"/>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semiHidden/>
    <w:unhideWhenUsed/>
    <w:rsid w:val="002D6E07"/>
    <w:rPr>
      <w:vertAlign w:val="superscript"/>
    </w:rPr>
  </w:style>
  <w:style w:type="character" w:customStyle="1" w:styleId="normaltextrun">
    <w:name w:val="normaltextrun"/>
    <w:basedOn w:val="DefaultParagraphFont"/>
    <w:rsid w:val="001239EA"/>
  </w:style>
  <w:style w:type="paragraph" w:styleId="Header">
    <w:name w:val="header"/>
    <w:basedOn w:val="Normal"/>
    <w:link w:val="HeaderChar"/>
    <w:uiPriority w:val="99"/>
    <w:unhideWhenUsed/>
    <w:rsid w:val="00C5377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5377B"/>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unhideWhenUsed/>
    <w:rsid w:val="00C5377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5377B"/>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1F74FC-394D-4D93-A496-4BB2A8154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2</Pages>
  <Words>423</Words>
  <Characters>2416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2834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bernice cox</dc:creator>
  <cp:keywords/>
  <dc:description/>
  <cp:lastModifiedBy>Arnett Caviel</cp:lastModifiedBy>
  <cp:revision>5</cp:revision>
  <dcterms:created xsi:type="dcterms:W3CDTF">2024-05-09T14:54:00Z</dcterms:created>
  <dcterms:modified xsi:type="dcterms:W3CDTF">2024-05-09T15:02:00Z</dcterms:modified>
</cp:coreProperties>
</file>